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color w:val="auto"/>
          <w:sz w:val="18"/>
          <w:szCs w:val="18"/>
        </w:rPr>
      </w:pPr>
      <w:r>
        <w:rPr>
          <w:rFonts w:hint="eastAsia"/>
          <w:color w:val="auto"/>
          <w:sz w:val="32"/>
          <w:szCs w:val="32"/>
        </w:rPr>
        <w:t>英语专业本科人才培养方案</w:t>
      </w:r>
    </w:p>
    <w:p>
      <w:pPr>
        <w:spacing w:line="400" w:lineRule="exact"/>
        <w:jc w:val="center"/>
        <w:rPr>
          <w:color w:val="auto"/>
        </w:rPr>
      </w:pPr>
      <w:r>
        <w:rPr>
          <w:rFonts w:hint="eastAsia" w:ascii="宋体" w:hAnsi="宋体"/>
          <w:color w:val="auto"/>
          <w:sz w:val="24"/>
        </w:rPr>
        <w:t>学科门类： 文学       专业代码：</w:t>
      </w:r>
      <w:r>
        <w:rPr>
          <w:color w:val="auto"/>
          <w:sz w:val="24"/>
        </w:rPr>
        <w:t>050201</w:t>
      </w:r>
    </w:p>
    <w:p>
      <w:pPr>
        <w:adjustRightInd w:val="0"/>
        <w:snapToGrid w:val="0"/>
        <w:spacing w:before="156" w:beforeLines="50" w:line="324" w:lineRule="auto"/>
        <w:ind w:firstLine="482" w:firstLineChars="20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 xml:space="preserve">一、专业介绍 </w:t>
      </w:r>
    </w:p>
    <w:p>
      <w:pPr>
        <w:widowControl/>
        <w:spacing w:line="40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/>
          <w:color w:val="auto"/>
        </w:rPr>
        <w:t>2005</w:t>
      </w:r>
      <w:r>
        <w:rPr>
          <w:rFonts w:hint="eastAsia" w:ascii="宋体" w:hAnsi="宋体"/>
          <w:color w:val="auto"/>
        </w:rPr>
        <w:t>年，经教育部批准，英语专业开始招收本科生，学制四年。</w:t>
      </w:r>
      <w:r>
        <w:rPr>
          <w:color w:val="auto"/>
        </w:rPr>
        <w:t>2009</w:t>
      </w:r>
      <w:r>
        <w:rPr>
          <w:rFonts w:hint="eastAsia" w:ascii="宋体" w:hAnsi="宋体"/>
          <w:color w:val="auto"/>
        </w:rPr>
        <w:t>年英语专业顺利获得学士学位授予权；</w:t>
      </w:r>
      <w:r>
        <w:rPr>
          <w:rFonts w:hint="eastAsia"/>
          <w:color w:val="auto"/>
        </w:rPr>
        <w:t>2010</w:t>
      </w:r>
      <w:r>
        <w:rPr>
          <w:rFonts w:hint="eastAsia" w:ascii="宋体" w:hAnsi="宋体"/>
          <w:color w:val="auto"/>
        </w:rPr>
        <w:t>年被评为校级“特色专业”；</w:t>
      </w:r>
      <w:r>
        <w:rPr>
          <w:rFonts w:hint="eastAsia"/>
          <w:color w:val="auto"/>
        </w:rPr>
        <w:t>2012</w:t>
      </w:r>
      <w:r>
        <w:rPr>
          <w:rFonts w:hint="eastAsia" w:ascii="宋体" w:hAnsi="宋体"/>
          <w:color w:val="auto"/>
        </w:rPr>
        <w:t>年被评为校级“重点专业”，所属学科“外国语言文学”获批校“培育建设学科”；</w:t>
      </w:r>
      <w:r>
        <w:rPr>
          <w:rFonts w:hint="eastAsia"/>
          <w:color w:val="auto"/>
        </w:rPr>
        <w:t>2020</w:t>
      </w:r>
      <w:r>
        <w:rPr>
          <w:rFonts w:hint="eastAsia" w:ascii="宋体" w:hAnsi="宋体"/>
          <w:color w:val="auto"/>
        </w:rPr>
        <w:t>年入选校级“一流本科专业”，并顺利通过江苏省专业综合评估；</w:t>
      </w:r>
      <w:r>
        <w:rPr>
          <w:rFonts w:hint="eastAsia"/>
          <w:color w:val="auto"/>
        </w:rPr>
        <w:t>2022</w:t>
      </w:r>
      <w:r>
        <w:rPr>
          <w:rFonts w:hint="eastAsia" w:ascii="宋体" w:hAnsi="宋体"/>
          <w:color w:val="auto"/>
        </w:rPr>
        <w:t>年被遴选为江苏省“一流本科专业”建设点。经过长期的办学积淀，英语专业已经发展成为治学严谨、管理规范、学风优良、就业率高、师资和教学资源能够满足教学需要的省级一流本科专业。</w:t>
      </w:r>
    </w:p>
    <w:p>
      <w:pPr>
        <w:widowControl/>
        <w:spacing w:line="40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根据学校“地方性、应用型、高水平”办学定位，英语专业构建“四位一体”育人模式，凸显工程翻译特色，强化应用型、国际化师资队伍建设，打造商务</w:t>
      </w:r>
      <w:r>
        <w:rPr>
          <w:rFonts w:hint="eastAsia" w:ascii="宋体" w:hAnsi="宋体"/>
          <w:color w:val="auto"/>
          <w:lang w:val="en-US" w:eastAsia="zh-CN"/>
        </w:rPr>
        <w:t>英语</w:t>
      </w:r>
      <w:r>
        <w:rPr>
          <w:rFonts w:hint="eastAsia" w:ascii="宋体" w:hAnsi="宋体"/>
          <w:color w:val="auto"/>
        </w:rPr>
        <w:t>和英语教育方向，立足徐州，面向江苏，服务淮海经济区及全国社会经济发展。</w:t>
      </w:r>
    </w:p>
    <w:p>
      <w:pPr>
        <w:adjustRightInd w:val="0"/>
        <w:snapToGrid w:val="0"/>
        <w:spacing w:before="156" w:beforeLines="50" w:line="324" w:lineRule="auto"/>
        <w:ind w:firstLine="482" w:firstLineChars="20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 xml:space="preserve">二、培养目标 </w:t>
      </w:r>
    </w:p>
    <w:p>
      <w:pPr>
        <w:widowControl/>
        <w:spacing w:line="40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本专业以习近平新时代中国特色社会主义思想为指导，坚持社会主义办学方向，全面贯彻党的教育方针和政策，落实立德树人根本任务，按照“知识、能力、素质”协调发展的要求，培养德智体美劳全面发展，具有良好的综合素质、扎实的英语语言基本功、较强的跨文化能力、厚实的英语专业知识和翻译、商务或英语教育知识，能适应国家和淮海经济区经济建设和社会发展需要，熟练使用英语在中小型外资、合资、民营企业或英语教育等行业领域从事翻译、商务或中小学英语教学与管理等相关工作的应用型英语人才。</w:t>
      </w:r>
    </w:p>
    <w:p>
      <w:pPr>
        <w:widowControl/>
        <w:spacing w:line="40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学生毕业后5年左右，经过自身学习和工作锻炼，能达到以下目标：</w:t>
      </w:r>
    </w:p>
    <w:p>
      <w:pPr>
        <w:widowControl/>
        <w:spacing w:line="400" w:lineRule="exact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培养目标1：具有正确的世界观、人生观和价值观以及良好的道德品质；具有中国情怀与国际视野；具有强烈的社会责任感、人文与科学素养、合作精神、创新精神和职业素养；</w:t>
      </w:r>
    </w:p>
    <w:p>
      <w:pPr>
        <w:widowControl/>
        <w:spacing w:line="400" w:lineRule="exact"/>
        <w:ind w:firstLine="420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培养目标2：掌握英语语言、文学和文化等基础知识，了解主要英语国家概况；熟悉中国语言文化知识；掌握翻译、商务或英语教育等相关专业知识；掌握英语专业基础理论、基本方法和学术规范；具有良好的英语语言运用能力、跨文化能力、思辨能力、终身学习能力、信息技术能力、创新创业能力、英汉口笔译能力、电子商务操作能力或英语教学能力以及一定的研究能力；具有良好的汉语表达能力和第二外语运用能力；</w:t>
      </w:r>
    </w:p>
    <w:p>
      <w:pPr>
        <w:widowControl/>
        <w:spacing w:line="400" w:lineRule="exact"/>
        <w:ind w:firstLine="420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培养目标3：具有健康的体魄、健全的心理和人格；</w:t>
      </w:r>
    </w:p>
    <w:p>
      <w:pPr>
        <w:widowControl/>
        <w:spacing w:line="400" w:lineRule="exact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培养目标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：具有正确的审美观以及鉴赏美、创造美的能力，具有语言审美能力和英美文学赏析能力；</w:t>
      </w:r>
    </w:p>
    <w:p>
      <w:pPr>
        <w:adjustRightInd w:val="0"/>
        <w:snapToGrid w:val="0"/>
        <w:spacing w:before="156" w:beforeLines="50" w:line="324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培养目标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：具有正确的劳动观念，掌握一定的劳动技能，具备较强的实践能力和团队合作精神。</w:t>
      </w:r>
    </w:p>
    <w:p>
      <w:pPr>
        <w:adjustRightInd w:val="0"/>
        <w:snapToGrid w:val="0"/>
        <w:spacing w:before="156" w:beforeLines="50" w:line="324" w:lineRule="auto"/>
        <w:ind w:firstLine="482" w:firstLineChars="20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三、毕业要求</w:t>
      </w:r>
    </w:p>
    <w:p>
      <w:pPr>
        <w:widowControl/>
        <w:spacing w:line="40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本专业学生毕业时应达到以下十二条要求：</w:t>
      </w:r>
    </w:p>
    <w:p>
      <w:pPr>
        <w:widowControl/>
        <w:spacing w:line="400" w:lineRule="exact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要求1：品德修养：具有坚定正确的政治方向、良好的思想品德和家国情怀；自觉践行社会主义核心价值观，具有高度的社会责任感和进取精神，立志成为英语语言服务领域的社会主义建设者和接班人。</w:t>
      </w:r>
    </w:p>
    <w:p>
      <w:pPr>
        <w:widowControl/>
        <w:spacing w:line="400" w:lineRule="exact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要求2：职业素养：具有较高的职业情怀，了解英语相关行业领域的发展动态和基本运作机制，恪守行业相关规章制度，具有较高的职业道德修养。</w:t>
      </w:r>
    </w:p>
    <w:p>
      <w:pPr>
        <w:widowControl/>
        <w:spacing w:line="400" w:lineRule="exact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要求3：学科素养：熟悉英语学科知识体系，熟知英美国家文化，具有基本的跨文化理论知识和研究方法，理解中外文化的基本特点和异同，能对不同文化现象进行阐释和评价，能有效进行跨文化沟通。</w:t>
      </w:r>
    </w:p>
    <w:p>
      <w:pPr>
        <w:widowControl/>
        <w:spacing w:line="400" w:lineRule="exact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要求4：知识结构：掌握英语语言、文学和文化等基础知识；熟悉中国语言文化知识；掌握翻译、商务或英语教育等相关专业知识；了解英语专业基本概况及前沿动态。</w:t>
      </w:r>
    </w:p>
    <w:p>
      <w:pPr>
        <w:widowControl/>
        <w:spacing w:line="400" w:lineRule="exact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要求5：专业能力：具有良好的英语语言运用能力、跨文化能力、思辨能力、终身学习能力、信息技术能力、创新创业能力、英汉口笔译能力、电子商务操作能力或英语教学能力以及一定的研究能力；具有良好的汉语表达能力和第二外语运用能力。</w:t>
      </w:r>
    </w:p>
    <w:p>
      <w:pPr>
        <w:widowControl/>
        <w:spacing w:line="40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要求6：思维品质：具有批判性思维，勤学好问，相信理性，尊重事实，谨慎判断，公正评价，敏于探究，持之以恒地追求真理，能够自觉反思和调节自己的思维过程。</w:t>
      </w:r>
    </w:p>
    <w:p>
      <w:pPr>
        <w:widowControl/>
        <w:spacing w:line="400" w:lineRule="exact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要求7：信息能力：具有计算机基础知识，熟练使用办公软件；能够使用相关软件、技术和工具获取、分析语言数据、检索文献；熟练使用计算机辅助技术或网络技术从事翻译实践、电子商务或英语教学等。</w:t>
      </w:r>
    </w:p>
    <w:p>
      <w:pPr>
        <w:widowControl/>
        <w:spacing w:line="400" w:lineRule="exact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要求8：实践能力：热爱劳动，身体健康，具有较好的生理耐力和心理耐力，能够迅速适应陌生环境，积极开展专业实践和社会实践工作。</w:t>
      </w:r>
    </w:p>
    <w:p>
      <w:pPr>
        <w:widowControl/>
        <w:spacing w:line="400" w:lineRule="exact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要求9：创新能力：具有逻辑思维能力、批判意识和创新精神，能够运用专业基础理论、基本方法组织开展调查和研究，能够发现问题和解决问题，具有基本的创新创业能力。</w:t>
      </w:r>
    </w:p>
    <w:p>
      <w:pPr>
        <w:widowControl/>
        <w:spacing w:line="400" w:lineRule="exact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要求10：交流合作：具有良好的阅读理解能力、口语表达能力、英汉语写作能力和跨文化交际能力；思路清晰，能够有效沟通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</w:rPr>
        <w:t>理解团队合作的意义，具有团队协作精神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具有一定的组织能力、管理能力，能够在具体工作中有效实施团队协作。</w:t>
      </w:r>
    </w:p>
    <w:p>
      <w:pPr>
        <w:widowControl/>
        <w:spacing w:line="400" w:lineRule="exact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要求11：国际视野：理解和尊重世界文化的差异性和多样性，了解国际动态；熟悉西方语言学、文学、翻译学或二语习得相关理论及发展前沿；了解国际语言服务的需求及贸易发展态势；能用英语讲好中国故事。</w:t>
      </w:r>
    </w:p>
    <w:p>
      <w:pPr>
        <w:widowControl/>
        <w:spacing w:line="400" w:lineRule="exact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要求12：学习发展：具有终身学习与专业发展意识，能对学习进行自我规划、自我监督、自我评价、自我调节，能自觉反思和调节自己的思维过程，能利用现代信息技术手段进行自主学习。</w:t>
      </w:r>
    </w:p>
    <w:p>
      <w:pPr>
        <w:widowControl/>
        <w:spacing w:line="400" w:lineRule="exact"/>
        <w:ind w:firstLine="420" w:firstLineChars="200"/>
        <w:jc w:val="left"/>
        <w:rPr>
          <w:color w:val="auto"/>
        </w:rPr>
      </w:pPr>
    </w:p>
    <w:p>
      <w:pPr>
        <w:widowControl/>
        <w:spacing w:line="400" w:lineRule="exact"/>
        <w:ind w:firstLine="420" w:firstLineChars="200"/>
        <w:jc w:val="left"/>
        <w:rPr>
          <w:color w:val="auto"/>
        </w:rPr>
      </w:pPr>
    </w:p>
    <w:p>
      <w:pPr>
        <w:widowControl/>
        <w:tabs>
          <w:tab w:val="left" w:pos="2645"/>
          <w:tab w:val="left" w:pos="2961"/>
          <w:tab w:val="left" w:pos="3376"/>
          <w:tab w:val="left" w:pos="3791"/>
          <w:tab w:val="left" w:pos="8403"/>
          <w:tab w:val="left" w:pos="8738"/>
          <w:tab w:val="left" w:pos="9023"/>
          <w:tab w:val="left" w:pos="9308"/>
          <w:tab w:val="left" w:pos="9593"/>
          <w:tab w:val="left" w:pos="9878"/>
          <w:tab w:val="left" w:pos="10121"/>
          <w:tab w:val="left" w:pos="10364"/>
          <w:tab w:val="left" w:pos="10600"/>
        </w:tabs>
        <w:spacing w:before="156" w:beforeLines="50"/>
        <w:jc w:val="center"/>
        <w:rPr>
          <w:rFonts w:ascii="宋体" w:hAnsi="宋体"/>
          <w:bCs/>
          <w:color w:val="auto"/>
          <w:kern w:val="0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 xml:space="preserve">表1 </w:t>
      </w:r>
      <w:r>
        <w:rPr>
          <w:rFonts w:hint="eastAsia" w:ascii="宋体" w:hAnsi="宋体"/>
          <w:color w:val="auto"/>
          <w:sz w:val="18"/>
          <w:szCs w:val="18"/>
        </w:rPr>
        <w:t>毕业要求</w:t>
      </w:r>
      <w:r>
        <w:rPr>
          <w:color w:val="auto"/>
          <w:sz w:val="18"/>
          <w:szCs w:val="18"/>
        </w:rPr>
        <w:t>对培养目标的支撑</w:t>
      </w:r>
      <w:r>
        <w:rPr>
          <w:rFonts w:hint="eastAsia"/>
          <w:color w:val="auto"/>
          <w:sz w:val="18"/>
          <w:szCs w:val="18"/>
        </w:rPr>
        <w:t>情况</w:t>
      </w:r>
    </w:p>
    <w:tbl>
      <w:tblPr>
        <w:tblStyle w:val="9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206"/>
        <w:gridCol w:w="1605"/>
        <w:gridCol w:w="1559"/>
        <w:gridCol w:w="1559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pStyle w:val="4"/>
              <w:rPr>
                <w:rFonts w:ascii="宋体" w:hAnsi="宋体" w:cs="宋体"/>
                <w:b/>
                <w:bCs w:val="0"/>
                <w:color w:val="auto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18"/>
              </w:rPr>
              <w:t>毕业要求</w:t>
            </w:r>
          </w:p>
        </w:tc>
        <w:tc>
          <w:tcPr>
            <w:tcW w:w="7396" w:type="dxa"/>
            <w:gridSpan w:val="5"/>
            <w:vAlign w:val="center"/>
          </w:tcPr>
          <w:p>
            <w:pPr>
              <w:pStyle w:val="3"/>
              <w:adjustRightInd w:val="0"/>
              <w:spacing w:after="0"/>
              <w:jc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  <w:t>培养目标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4"/>
              <w:rPr>
                <w:rFonts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Cs w:val="18"/>
              </w:rPr>
              <w:t>培养目标1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  <w:t>培养目标2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  <w:t>培养目标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  <w:t>培养目标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  <w:t>培养目标</w:t>
            </w:r>
            <w:r>
              <w:rPr>
                <w:rFonts w:hint="eastAsia" w:ascii="宋体" w:hAnsi="宋体" w:cs="宋体"/>
                <w:b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pStyle w:val="4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1．</w:t>
            </w:r>
            <w:r>
              <w:rPr>
                <w:rFonts w:hint="eastAsia"/>
                <w:color w:val="auto"/>
              </w:rPr>
              <w:t>品德修养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pStyle w:val="4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2．职业素养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606" w:type="dxa"/>
            <w:vAlign w:val="center"/>
          </w:tcPr>
          <w:p>
            <w:pPr>
              <w:pStyle w:val="4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3．</w:t>
            </w:r>
            <w:r>
              <w:rPr>
                <w:rFonts w:hint="eastAsia"/>
                <w:color w:val="auto"/>
              </w:rPr>
              <w:t>学科素养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pStyle w:val="4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4．知识结构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pStyle w:val="4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5．专业能力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pStyle w:val="4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6．思维品质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pStyle w:val="4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7．信息能力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pStyle w:val="4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8．实践能力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pStyle w:val="4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9．创新能力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pStyle w:val="4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10．交流合作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pStyle w:val="4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11．国际视野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pStyle w:val="4"/>
              <w:jc w:val="both"/>
              <w:rPr>
                <w:rFonts w:ascii="宋体" w:hAnsi="宋体" w:cs="宋体"/>
                <w:color w:val="auto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12．学习发展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before="156" w:beforeLines="50" w:line="324" w:lineRule="auto"/>
        <w:ind w:firstLine="482" w:firstLineChars="200"/>
        <w:rPr>
          <w:b/>
          <w:bCs/>
          <w:color w:val="auto"/>
          <w:sz w:val="18"/>
          <w:szCs w:val="18"/>
        </w:rPr>
      </w:pPr>
      <w:r>
        <w:rPr>
          <w:rFonts w:hint="eastAsia"/>
          <w:b/>
          <w:bCs/>
          <w:color w:val="auto"/>
          <w:sz w:val="24"/>
        </w:rPr>
        <w:t>四、毕业要求与课程关系矩阵图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663"/>
        <w:gridCol w:w="663"/>
        <w:gridCol w:w="663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tcBorders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Cs w:val="21"/>
              </w:rPr>
              <w:t xml:space="preserve">         能力</w:t>
            </w:r>
          </w:p>
          <w:p>
            <w:pPr>
              <w:widowControl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Cs w:val="21"/>
              </w:rPr>
              <w:t>课程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要求</w:t>
            </w:r>
            <w:r>
              <w:rPr>
                <w:rFonts w:eastAsia="黑体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要求</w:t>
            </w:r>
            <w:r>
              <w:rPr>
                <w:rFonts w:eastAsia="黑体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要求</w:t>
            </w:r>
            <w:r>
              <w:rPr>
                <w:rFonts w:eastAsia="黑体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66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要求</w:t>
            </w:r>
            <w:r>
              <w:rPr>
                <w:rFonts w:eastAsia="黑体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66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要求</w:t>
            </w:r>
            <w:r>
              <w:rPr>
                <w:rFonts w:eastAsia="黑体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66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要求</w:t>
            </w:r>
            <w:r>
              <w:rPr>
                <w:rFonts w:eastAsia="黑体"/>
                <w:bCs/>
                <w:color w:val="auto"/>
                <w:kern w:val="0"/>
                <w:szCs w:val="21"/>
              </w:rPr>
              <w:t>6</w:t>
            </w:r>
          </w:p>
        </w:tc>
        <w:tc>
          <w:tcPr>
            <w:tcW w:w="66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要求</w:t>
            </w:r>
            <w:r>
              <w:rPr>
                <w:rFonts w:eastAsia="黑体"/>
                <w:bCs/>
                <w:color w:val="auto"/>
                <w:kern w:val="0"/>
                <w:szCs w:val="21"/>
              </w:rPr>
              <w:t>7</w:t>
            </w:r>
          </w:p>
        </w:tc>
        <w:tc>
          <w:tcPr>
            <w:tcW w:w="66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要求</w:t>
            </w:r>
            <w:r>
              <w:rPr>
                <w:rFonts w:eastAsia="黑体"/>
                <w:bCs/>
                <w:color w:val="auto"/>
                <w:kern w:val="0"/>
                <w:szCs w:val="21"/>
              </w:rPr>
              <w:t>8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要求9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要求10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要求11</w:t>
            </w:r>
          </w:p>
        </w:tc>
        <w:tc>
          <w:tcPr>
            <w:tcW w:w="664" w:type="dxa"/>
            <w:tcMar>
              <w:left w:w="28" w:type="dxa"/>
              <w:right w:w="28" w:type="dxa"/>
            </w:tcMar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Cs w:val="21"/>
              </w:rPr>
              <w:t>毕业</w:t>
            </w: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要求12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思想道德与法治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军事理论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国家安全教育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大学体育(Ⅰ)- (Ⅴ)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形势与政策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马克思主义基本原理概论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大学信息技术基础B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大学信息技术基础B实验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大学生职业规划教育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大学生心理健康教育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大学语文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第二外语（I）-（II）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音乐素养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中国近现代史纲要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劳动教育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大学生创新创业素质教育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大学生就业指导教育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通识选修课程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党史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新中国史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改革开放史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社会主义发展史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基础英语（I）-（IV）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英语阅读（I）-（IV）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英语口语（I）-（IV）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英语视听（I）-（IV）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英语写作（I）-（II）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专业导论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英语语音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中国文化概论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英语语言学概论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翻译理论与实践（I）-（II）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英语文学导论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英美文化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口译理论与实践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高级英语（I）-（II）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跨文化交际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学术论文写作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英语语法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西方文明史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英汉语言对比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非物质文化遗产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概论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中西翻译理论概论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673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管理学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概论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英语报刊选读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商务翻译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英美文学鉴赏与批评（I）-（II）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经济学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概论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英语演讲与辩论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学科前沿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机械工程导论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机械工程英语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工程翻译史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>
            <w:pPr>
              <w:rPr>
                <w:rFonts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计算机辅助翻译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交替传译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联络口译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科技翻译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专题口译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视译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同声传译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国际贸易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理论与</w:t>
            </w:r>
            <w:r>
              <w:rPr>
                <w:rFonts w:hint="eastAsia"/>
                <w:color w:val="auto"/>
                <w:sz w:val="18"/>
                <w:szCs w:val="18"/>
              </w:rPr>
              <w:t>实务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外贸单证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跨境电商英语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商务礼仪与文化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外贸函电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电子商务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市场营销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商务英语口语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商务谈判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商务英语写作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心理学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教育学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eastAsia="黑体"/>
                <w:bCs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习近平总书记关于教育的重要论述研究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现代教育技术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英语教学法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英语测试与评价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top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班主任工作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说课评课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英语教学活动设计与案例分析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TKT剑桥英语教学能力认证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军事技能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认识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实习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英语专业技能实训（I）-（II）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社会实践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创新实践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翻译综合实训（工程翻译方向）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商务综合实训（商务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英语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方向）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英语教育实习（英语教育方向）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eastAsia="黑体"/>
                <w:bCs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毕业实习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毕业设计（论文）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</w:rPr>
              <w:t>H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64" w:type="dxa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</w:tr>
    </w:tbl>
    <w:p>
      <w:pPr>
        <w:adjustRightInd w:val="0"/>
        <w:snapToGrid w:val="0"/>
        <w:spacing w:before="156" w:beforeLines="50" w:line="324" w:lineRule="auto"/>
        <w:rPr>
          <w:b/>
          <w:bCs/>
          <w:color w:val="auto"/>
          <w:sz w:val="24"/>
        </w:rPr>
      </w:pPr>
      <w:r>
        <w:rPr>
          <w:rFonts w:hint="eastAsia"/>
          <w:color w:val="auto"/>
          <w:sz w:val="18"/>
          <w:szCs w:val="18"/>
        </w:rPr>
        <w:t>注：某课程或实践环节对毕业要求的支撑程度分别用“H（高）、M（中）、L（弱）”表示。</w:t>
      </w:r>
    </w:p>
    <w:p>
      <w:pPr>
        <w:adjustRightInd w:val="0"/>
        <w:snapToGrid w:val="0"/>
        <w:spacing w:before="156" w:beforeLines="50" w:line="324" w:lineRule="auto"/>
        <w:ind w:firstLine="482" w:firstLineChars="20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五、学制</w:t>
      </w:r>
      <w:r>
        <w:rPr>
          <w:b/>
          <w:bCs/>
          <w:color w:val="auto"/>
          <w:sz w:val="24"/>
        </w:rPr>
        <w:t>与</w:t>
      </w:r>
      <w:r>
        <w:rPr>
          <w:rFonts w:hint="eastAsia"/>
          <w:b/>
          <w:bCs/>
          <w:color w:val="auto"/>
          <w:sz w:val="24"/>
        </w:rPr>
        <w:t>毕业条件</w:t>
      </w:r>
    </w:p>
    <w:p>
      <w:pPr>
        <w:widowControl/>
        <w:spacing w:line="400" w:lineRule="exact"/>
        <w:ind w:firstLine="422" w:firstLineChars="200"/>
        <w:rPr>
          <w:color w:val="auto"/>
        </w:rPr>
      </w:pPr>
      <w:r>
        <w:rPr>
          <w:rFonts w:hint="eastAsia"/>
          <w:b/>
          <w:bCs/>
          <w:color w:val="auto"/>
        </w:rPr>
        <w:t>学制</w:t>
      </w:r>
      <w:r>
        <w:rPr>
          <w:rFonts w:hint="eastAsia"/>
          <w:color w:val="auto"/>
        </w:rPr>
        <w:t>：标准学制4年，最长学习年限6年。</w:t>
      </w:r>
    </w:p>
    <w:p>
      <w:pPr>
        <w:widowControl/>
        <w:spacing w:line="400" w:lineRule="exact"/>
        <w:ind w:firstLine="422" w:firstLineChars="200"/>
        <w:rPr>
          <w:color w:val="auto"/>
        </w:rPr>
      </w:pPr>
      <w:r>
        <w:rPr>
          <w:rFonts w:hint="eastAsia"/>
          <w:b/>
          <w:bCs/>
          <w:color w:val="auto"/>
        </w:rPr>
        <w:t>毕业条件</w:t>
      </w:r>
      <w:r>
        <w:rPr>
          <w:rFonts w:hint="eastAsia"/>
          <w:color w:val="auto"/>
        </w:rPr>
        <w:t>：修完本专业人才培养方案规定内容，成绩合格，达到最低毕业要求的160</w:t>
      </w:r>
      <w:r>
        <w:rPr>
          <w:rFonts w:hint="eastAsia"/>
          <w:color w:val="auto"/>
          <w:lang w:val="en-US" w:eastAsia="zh-CN"/>
        </w:rPr>
        <w:t>.5</w:t>
      </w:r>
      <w:r>
        <w:rPr>
          <w:rFonts w:hint="eastAsia"/>
          <w:color w:val="auto"/>
        </w:rPr>
        <w:t>学分；</w:t>
      </w:r>
      <w:r>
        <w:rPr>
          <w:rFonts w:hint="eastAsia"/>
          <w:b/>
          <w:bCs/>
          <w:color w:val="auto"/>
        </w:rPr>
        <w:t>取得至少4个创新创业实践学分和1个劳动实践学分，体质健康测试合格，</w:t>
      </w:r>
      <w:r>
        <w:rPr>
          <w:rFonts w:hint="eastAsia"/>
          <w:color w:val="auto"/>
        </w:rPr>
        <w:t>且符合学校规定的其它条件与要求，准予毕业。</w:t>
      </w:r>
    </w:p>
    <w:p>
      <w:pPr>
        <w:adjustRightInd w:val="0"/>
        <w:snapToGrid w:val="0"/>
        <w:spacing w:before="156" w:beforeLines="50" w:line="324" w:lineRule="auto"/>
        <w:ind w:firstLine="482" w:firstLineChars="20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六</w:t>
      </w:r>
      <w:r>
        <w:rPr>
          <w:b/>
          <w:bCs/>
          <w:color w:val="auto"/>
          <w:sz w:val="24"/>
        </w:rPr>
        <w:t>、学位及授予条件</w:t>
      </w:r>
    </w:p>
    <w:p>
      <w:pPr>
        <w:widowControl/>
        <w:spacing w:line="40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符合《徐州工程学院学士学位授予工作实施细则》的相关规定，授予文学学士学位。</w:t>
      </w:r>
    </w:p>
    <w:p>
      <w:pPr>
        <w:adjustRightInd w:val="0"/>
        <w:snapToGrid w:val="0"/>
        <w:spacing w:before="156" w:beforeLines="50" w:line="324" w:lineRule="auto"/>
        <w:ind w:firstLine="482" w:firstLineChars="20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七、专业核心课程</w:t>
      </w:r>
    </w:p>
    <w:p>
      <w:pPr>
        <w:spacing w:line="400" w:lineRule="exact"/>
        <w:ind w:firstLine="420" w:firstLineChars="200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t>本专业核心课程主要包括：基础英语、英语视听、英语阅读、高级英语、英语写作、翻译理论与实践、英语语言学概论、英语文学导论、英美文化、跨文化交际</w:t>
      </w:r>
      <w:r>
        <w:rPr>
          <w:rFonts w:hint="eastAsia"/>
          <w:color w:val="auto"/>
          <w:lang w:eastAsia="zh-CN"/>
        </w:rPr>
        <w:t>。</w:t>
      </w:r>
    </w:p>
    <w:p>
      <w:pPr>
        <w:adjustRightInd w:val="0"/>
        <w:snapToGrid w:val="0"/>
        <w:spacing w:before="156" w:beforeLines="50" w:line="324" w:lineRule="auto"/>
        <w:ind w:firstLine="482" w:firstLineChars="20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八、主要实践性教学环节</w:t>
      </w:r>
    </w:p>
    <w:p>
      <w:pPr>
        <w:spacing w:line="400" w:lineRule="exact"/>
        <w:ind w:firstLine="420" w:firstLineChars="200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t>本专业主要实践性教学环节包括：军事技能、认识实习、英语专业技能实训、社会实践、创新实践、翻译综合实训（工程翻译方向）、商务综合实训（</w:t>
      </w:r>
      <w:r>
        <w:rPr>
          <w:rFonts w:hint="eastAsia" w:ascii="宋体" w:hAnsi="宋体"/>
          <w:color w:val="auto"/>
        </w:rPr>
        <w:t>商务</w:t>
      </w:r>
      <w:r>
        <w:rPr>
          <w:rFonts w:hint="eastAsia" w:ascii="宋体" w:hAnsi="宋体"/>
          <w:color w:val="auto"/>
          <w:lang w:val="en-US" w:eastAsia="zh-CN"/>
        </w:rPr>
        <w:t>英语</w:t>
      </w:r>
      <w:r>
        <w:rPr>
          <w:rFonts w:hint="eastAsia"/>
          <w:color w:val="auto"/>
        </w:rPr>
        <w:t>方向）、英语教育实习（英语教育方向）、毕业实习、毕业（设计）论文</w:t>
      </w:r>
      <w:r>
        <w:rPr>
          <w:rFonts w:hint="eastAsia"/>
          <w:color w:val="auto"/>
          <w:lang w:eastAsia="zh-CN"/>
        </w:rPr>
        <w:t>。</w:t>
      </w:r>
    </w:p>
    <w:p>
      <w:pPr>
        <w:adjustRightInd w:val="0"/>
        <w:snapToGrid w:val="0"/>
        <w:spacing w:before="156" w:beforeLines="50" w:line="324" w:lineRule="auto"/>
        <w:ind w:firstLine="482" w:firstLineChars="200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九、课程结构拓扑图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drawing>
          <wp:inline distT="0" distB="0" distL="114300" distR="114300">
            <wp:extent cx="5756910" cy="6449060"/>
            <wp:effectExtent l="0" t="0" r="8890" b="2540"/>
            <wp:docPr id="1" name="图片 1" descr="10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.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44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2" w:beforeLines="100" w:after="156" w:afterLines="50" w:line="400" w:lineRule="exact"/>
        <w:jc w:val="left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十、课程设置总表</w:t>
      </w:r>
    </w:p>
    <w:tbl>
      <w:tblPr>
        <w:tblStyle w:val="9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360"/>
        <w:gridCol w:w="1060"/>
        <w:gridCol w:w="3218"/>
        <w:gridCol w:w="641"/>
        <w:gridCol w:w="634"/>
        <w:gridCol w:w="567"/>
        <w:gridCol w:w="70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20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课程               类别</w:t>
            </w:r>
          </w:p>
        </w:tc>
        <w:tc>
          <w:tcPr>
            <w:tcW w:w="10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课程编号</w:t>
            </w:r>
          </w:p>
        </w:tc>
        <w:tc>
          <w:tcPr>
            <w:tcW w:w="32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课程名称</w:t>
            </w:r>
          </w:p>
        </w:tc>
        <w:tc>
          <w:tcPr>
            <w:tcW w:w="6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学分</w:t>
            </w:r>
          </w:p>
        </w:tc>
        <w:tc>
          <w:tcPr>
            <w:tcW w:w="120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学分分配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属性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考核  形式 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修读    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3218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理论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实践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通识教育平台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通识必修课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3015G0002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思想道德与法治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1012G0001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军事理论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1012G0002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国家安全教育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3003G0001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大学体育(Ⅰ)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3015G0005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形势与政策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3015G0001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马克思主义基本原理概论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3009G000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大学信息技术基础B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3009G300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大学信息技术基础B实验</w:t>
            </w:r>
          </w:p>
        </w:tc>
        <w:tc>
          <w:tcPr>
            <w:tcW w:w="6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1017G0001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大学生职业规划教育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3003G0002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大学体育(Ⅱ)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1012G0003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大学生心理健康教育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3004G0001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大学语文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3003G0003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大学体育(Ⅲ)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3015G0004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3015G0006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3002G0001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音乐素养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3015G0003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中国近现代史纲要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4007G0001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大学生创新创业素质教育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1009G0001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劳动教育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3003G0004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大学体育(Ⅳ)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3005G0009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第二外语（I）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3005G0010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第二外语（II）</w:t>
            </w:r>
          </w:p>
        </w:tc>
        <w:tc>
          <w:tcPr>
            <w:tcW w:w="6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3003G0005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大学体育(Ⅴ)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5、6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1017G0002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大学生就业指导教育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4638" w:type="dxa"/>
            <w:gridSpan w:val="3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              通识必修课小计</w:t>
            </w:r>
          </w:p>
        </w:tc>
        <w:tc>
          <w:tcPr>
            <w:tcW w:w="641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634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5.5</w:t>
            </w:r>
          </w:p>
        </w:tc>
        <w:tc>
          <w:tcPr>
            <w:tcW w:w="567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8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.5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通识选修课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通识选修课程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3015G1001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党史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3015G1002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新中国史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3015G1003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改革开放史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3015G1004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社会主义发展史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4638" w:type="dxa"/>
            <w:gridSpan w:val="3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              通识选修课小计</w:t>
            </w:r>
          </w:p>
        </w:tc>
        <w:tc>
          <w:tcPr>
            <w:tcW w:w="641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</w:p>
        </w:tc>
        <w:tc>
          <w:tcPr>
            <w:tcW w:w="634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</w:p>
        </w:tc>
        <w:tc>
          <w:tcPr>
            <w:tcW w:w="567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  <w:tc>
          <w:tcPr>
            <w:tcW w:w="2127" w:type="dxa"/>
            <w:gridSpan w:val="3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本模块至少选修6学分（“四史”系列任选1门）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998" w:type="dxa"/>
            <w:gridSpan w:val="4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通识课程平台合计</w:t>
            </w:r>
          </w:p>
        </w:tc>
        <w:tc>
          <w:tcPr>
            <w:tcW w:w="641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50</w:t>
            </w:r>
          </w:p>
        </w:tc>
        <w:tc>
          <w:tcPr>
            <w:tcW w:w="634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567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8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.5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专业教育平台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学科基础课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3005B2001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基础英语（I）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3005B2002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英语阅读（I）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3005B0001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英语口语（I）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3005B2003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英语视听（I）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3005B2004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基础英语（II）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3005B2005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英语阅读（II）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3005B0002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英语口语（II）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3005B2006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英语视听（II）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3005B2007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英语写作（I）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3005B2008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基础英语（III）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3005B2009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英语阅读（III）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3005B0003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英语口语（III）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3005B2010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英语视听（III）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3005B2011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英语写作（II）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3005B2012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基础英语（IV）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3005B2013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英语阅读（IV）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3005B0004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英语口语（IV）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3005B2014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英语视听（IV）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4638" w:type="dxa"/>
            <w:gridSpan w:val="3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学科基础课小计</w:t>
            </w:r>
          </w:p>
        </w:tc>
        <w:tc>
          <w:tcPr>
            <w:tcW w:w="641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</w:t>
            </w:r>
          </w:p>
        </w:tc>
        <w:tc>
          <w:tcPr>
            <w:tcW w:w="634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32</w:t>
            </w:r>
          </w:p>
        </w:tc>
        <w:tc>
          <w:tcPr>
            <w:tcW w:w="567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12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专业必修课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3005P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专业导论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3005P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英语语音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3005P000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3005P2001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英语语言学概论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3005P2002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翻译理论与实践（I）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3005P2003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翻译理论与实践（II）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3005P2004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英语文学导论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3005P2005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英美文化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3005P2006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高级英语（I）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3005P0006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口译理论与实践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3005P2007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高级英语（II）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3005P2008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跨文化交际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3005P0007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学术论文写作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4638" w:type="dxa"/>
            <w:gridSpan w:val="3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专业必修课小计</w:t>
            </w:r>
          </w:p>
        </w:tc>
        <w:tc>
          <w:tcPr>
            <w:tcW w:w="641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634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709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专业选修课</w:t>
            </w:r>
          </w:p>
        </w:tc>
        <w:tc>
          <w:tcPr>
            <w:tcW w:w="8247" w:type="dxa"/>
            <w:gridSpan w:val="8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跨方向选修课程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3005P100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西方文明史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3005P1004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英汉语言对比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3005P1005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非物质文化遗产概论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3005P1006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中西翻译理论概论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3014P1001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管理学概论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3005P1008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英语报刊选读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3005P1009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商务翻译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3005P1010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英美文学鉴赏与批评（I）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3017P1001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经济学概论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3005P1012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英美文学鉴赏与批评（II）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3005P1013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英语演讲与辩论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3005P1014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学科前沿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8247" w:type="dxa"/>
            <w:gridSpan w:val="8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工程翻译方向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3005P1015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机械工程导论</w:t>
            </w:r>
          </w:p>
        </w:tc>
        <w:tc>
          <w:tcPr>
            <w:tcW w:w="6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3005P1016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机械工程英语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3005P1017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工程翻译史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3005P1018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计算机辅助翻译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3005P1019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交替传译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3005P1020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联络口译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3005P1021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科技翻译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3005P1022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专题口译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3005P1023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视译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3005P1024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同声传译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8247" w:type="dxa"/>
            <w:gridSpan w:val="8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商务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英语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3005P1025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国际贸易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理论与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实务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3005P1026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外贸单证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3005P1027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跨境电商英语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3005P1028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商务礼仪与文化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3005P1029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3005P1030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3005P1031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3005P1032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商务英语口语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3005P1033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商务谈判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3005P1034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商务英语写作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8247" w:type="dxa"/>
            <w:gridSpan w:val="8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英语教育方向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3002P1001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3002P1002</w:t>
            </w:r>
          </w:p>
        </w:tc>
        <w:tc>
          <w:tcPr>
            <w:tcW w:w="3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3005P1035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习近平总书记关于教育的重要论述研究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3005P1036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3005P1037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英语教学法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3005P1038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英语测试与评价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3005P1039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班主任工作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3005P1040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说课评课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3005P1041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英语教学活动设计与案例分析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3005P1042</w:t>
            </w:r>
          </w:p>
        </w:tc>
        <w:tc>
          <w:tcPr>
            <w:tcW w:w="3218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TKT剑桥英语教学能力认证</w:t>
            </w:r>
          </w:p>
        </w:tc>
        <w:tc>
          <w:tcPr>
            <w:tcW w:w="641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.5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0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4638" w:type="dxa"/>
            <w:gridSpan w:val="3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               专业选修课小计</w:t>
            </w:r>
          </w:p>
        </w:tc>
        <w:tc>
          <w:tcPr>
            <w:tcW w:w="641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34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27" w:type="dxa"/>
            <w:gridSpan w:val="3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本模块至少选修15学分（其中跨方向课程不少于6学分）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998" w:type="dxa"/>
            <w:gridSpan w:val="4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 xml:space="preserve">                   专业课程平台合计</w:t>
            </w:r>
          </w:p>
        </w:tc>
        <w:tc>
          <w:tcPr>
            <w:tcW w:w="641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85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.5</w:t>
            </w:r>
          </w:p>
        </w:tc>
        <w:tc>
          <w:tcPr>
            <w:tcW w:w="634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66</w:t>
            </w:r>
          </w:p>
        </w:tc>
        <w:tc>
          <w:tcPr>
            <w:tcW w:w="567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19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.5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20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实践教育平台</w:t>
            </w: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1012T0001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军事技能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3005T0001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认识</w:t>
            </w:r>
            <w:r>
              <w:rPr>
                <w:rFonts w:hint="eastAsia"/>
                <w:color w:val="auto"/>
                <w:sz w:val="18"/>
                <w:szCs w:val="18"/>
              </w:rPr>
              <w:t>实习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3005T0002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英语专业技能实训（I）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3005T0003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社会实践</w:t>
            </w:r>
          </w:p>
        </w:tc>
        <w:tc>
          <w:tcPr>
            <w:tcW w:w="6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3005T0004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创新实践</w:t>
            </w:r>
          </w:p>
        </w:tc>
        <w:tc>
          <w:tcPr>
            <w:tcW w:w="6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3005T0005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英语专业技能实训（II）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3005T0006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翻译综合实训（工程翻译方向）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3005T0007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商务综合实训（商务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英语</w:t>
            </w:r>
            <w:r>
              <w:rPr>
                <w:rFonts w:hint="eastAsia"/>
                <w:color w:val="auto"/>
                <w:sz w:val="18"/>
                <w:szCs w:val="18"/>
              </w:rPr>
              <w:t>方向）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3005T0008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英语教育实习（英语教育方向）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3005T0009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毕业实习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3005T0010</w:t>
            </w:r>
          </w:p>
        </w:tc>
        <w:tc>
          <w:tcPr>
            <w:tcW w:w="3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毕业设计（论文）</w:t>
            </w:r>
          </w:p>
        </w:tc>
        <w:tc>
          <w:tcPr>
            <w:tcW w:w="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709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4998" w:type="dxa"/>
            <w:gridSpan w:val="4"/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实践教育平台合计</w:t>
            </w:r>
          </w:p>
        </w:tc>
        <w:tc>
          <w:tcPr>
            <w:tcW w:w="641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634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  <w:tc>
          <w:tcPr>
            <w:tcW w:w="567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  <w:tc>
          <w:tcPr>
            <w:tcW w:w="709" w:type="dxa"/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998" w:type="dxa"/>
            <w:gridSpan w:val="4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学分共计</w:t>
            </w:r>
          </w:p>
        </w:tc>
        <w:tc>
          <w:tcPr>
            <w:tcW w:w="641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16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0.5</w:t>
            </w:r>
          </w:p>
        </w:tc>
        <w:tc>
          <w:tcPr>
            <w:tcW w:w="634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10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7.5</w:t>
            </w:r>
          </w:p>
        </w:tc>
        <w:tc>
          <w:tcPr>
            <w:tcW w:w="567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  <w:tc>
          <w:tcPr>
            <w:tcW w:w="709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6" w:afterLines="50" w:line="400" w:lineRule="exact"/>
        <w:jc w:val="center"/>
        <w:textAlignment w:val="auto"/>
        <w:rPr>
          <w:color w:val="auto"/>
          <w:szCs w:val="21"/>
        </w:rPr>
      </w:pPr>
      <w:r>
        <w:rPr>
          <w:rFonts w:hint="eastAsia"/>
          <w:b/>
          <w:bCs/>
          <w:color w:val="auto"/>
          <w:sz w:val="24"/>
        </w:rPr>
        <w:t>英语</w:t>
      </w:r>
      <w:r>
        <w:rPr>
          <w:b/>
          <w:bCs/>
          <w:color w:val="auto"/>
          <w:sz w:val="24"/>
        </w:rPr>
        <w:t>专业课程构成及学分分配汇总表</w:t>
      </w:r>
    </w:p>
    <w:tbl>
      <w:tblPr>
        <w:tblStyle w:val="9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631"/>
        <w:gridCol w:w="1123"/>
        <w:gridCol w:w="1287"/>
        <w:gridCol w:w="1685"/>
        <w:gridCol w:w="17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课 程 分 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学分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比例</w:t>
            </w:r>
            <w:r>
              <w:rPr>
                <w:rFonts w:hint="eastAsia"/>
                <w:b/>
                <w:bCs/>
                <w:color w:val="auto"/>
                <w:szCs w:val="21"/>
              </w:rPr>
              <w:t>（%）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实践环节学分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实践环节</w:t>
            </w:r>
          </w:p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学分比例</w:t>
            </w:r>
            <w:r>
              <w:rPr>
                <w:rFonts w:hint="eastAsia"/>
                <w:b/>
                <w:bCs/>
                <w:color w:val="auto"/>
                <w:szCs w:val="21"/>
              </w:rPr>
              <w:t>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通识</w:t>
            </w:r>
            <w:r>
              <w:rPr>
                <w:rFonts w:hint="eastAsia"/>
                <w:b/>
                <w:bCs/>
                <w:color w:val="auto"/>
                <w:szCs w:val="21"/>
              </w:rPr>
              <w:t>教育</w:t>
            </w:r>
            <w:r>
              <w:rPr>
                <w:b/>
                <w:bCs/>
                <w:color w:val="auto"/>
                <w:szCs w:val="21"/>
              </w:rPr>
              <w:t>平台</w:t>
            </w:r>
          </w:p>
        </w:tc>
        <w:tc>
          <w:tcPr>
            <w:tcW w:w="1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通识必修课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27.5</w:t>
            </w:r>
          </w:p>
        </w:tc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8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.5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通识选修课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专业</w:t>
            </w:r>
            <w:r>
              <w:rPr>
                <w:rFonts w:hint="eastAsia"/>
                <w:b/>
                <w:bCs/>
                <w:color w:val="auto"/>
                <w:szCs w:val="21"/>
              </w:rPr>
              <w:t>教育</w:t>
            </w:r>
            <w:r>
              <w:rPr>
                <w:b/>
                <w:bCs/>
                <w:color w:val="auto"/>
                <w:szCs w:val="21"/>
              </w:rPr>
              <w:t>平台</w:t>
            </w:r>
          </w:p>
        </w:tc>
        <w:tc>
          <w:tcPr>
            <w:tcW w:w="1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学科基础课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27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.5</w:t>
            </w:r>
          </w:p>
        </w:tc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12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专业必修课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6.5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4.5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专业选修课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2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实践</w:t>
            </w:r>
            <w:r>
              <w:rPr>
                <w:rFonts w:hint="eastAsia"/>
                <w:b/>
                <w:bCs/>
                <w:color w:val="auto"/>
                <w:szCs w:val="21"/>
              </w:rPr>
              <w:t>教育</w:t>
            </w:r>
            <w:r>
              <w:rPr>
                <w:b/>
                <w:bCs/>
                <w:color w:val="auto"/>
                <w:szCs w:val="21"/>
              </w:rPr>
              <w:t>平台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25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15.5</w:t>
            </w:r>
          </w:p>
        </w:tc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25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15.5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2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合    计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16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0.5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100</w:t>
            </w:r>
          </w:p>
        </w:tc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color w:val="auto"/>
        </w:rPr>
      </w:pPr>
      <w:r>
        <w:rPr>
          <w:color w:val="auto"/>
        </w:rPr>
        <w:t xml:space="preserve">              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line="324" w:lineRule="auto"/>
        <w:ind w:firstLine="482" w:firstLineChars="200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教学进程表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068"/>
        <w:gridCol w:w="1068"/>
        <w:gridCol w:w="1068"/>
        <w:gridCol w:w="1068"/>
        <w:gridCol w:w="1068"/>
        <w:gridCol w:w="1068"/>
        <w:gridCol w:w="1180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auto"/>
                <w:sz w:val="24"/>
              </w:rPr>
            </w:pPr>
            <w:r>
              <w:rPr>
                <w:rFonts w:eastAsia="黑体"/>
                <w:b/>
                <w:bCs/>
                <w:color w:val="auto"/>
                <w:kern w:val="0"/>
                <w:szCs w:val="21"/>
              </w:rPr>
              <w:t>学年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一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二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三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auto"/>
                <w:sz w:val="24"/>
              </w:rPr>
            </w:pPr>
            <w:r>
              <w:rPr>
                <w:rFonts w:eastAsia="黑体"/>
                <w:b/>
                <w:bCs/>
                <w:color w:val="auto"/>
                <w:kern w:val="0"/>
                <w:szCs w:val="21"/>
              </w:rPr>
              <w:t>学期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6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eastAsia="黑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b/>
                <w:bCs/>
                <w:color w:val="auto"/>
                <w:kern w:val="0"/>
                <w:sz w:val="21"/>
                <w:szCs w:val="21"/>
              </w:rPr>
              <w:t>开设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黑体"/>
                <w:b/>
                <w:bCs/>
                <w:color w:val="auto"/>
                <w:kern w:val="0"/>
                <w:sz w:val="21"/>
                <w:szCs w:val="21"/>
              </w:rPr>
              <w:t>课程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思想道德与法治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马克思主义基本原理概论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大学体育(Ⅲ)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中国近现代史纲要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大学体育(Ⅴ)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大学体育(Ⅴ)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通识选修课程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毕业实习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eastAsia="黑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军事理论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大学信息技术基础B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劳动教育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通识选修课程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大学生就业指导教育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毕业设计（论文）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国家安全教育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大学信息技术基础B实验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习近平新时代中国特色社会主义思想概论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大学生创新创业素质教育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第二外语（I）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通识选修课程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学术论文写作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形势与政策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大学体育(Ⅰ)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大学生职业规划教育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音乐素养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大学体育(Ⅳ)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翻译理论与实践（II）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第二外语（I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英美文学鉴赏与批评（II）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大学体育(Ⅱ)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通识选修课程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通识选修课程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英语文学导论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英语演讲与辩论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基础英语（I）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英美文化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口译理论与实践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学科前沿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英语阅读（I）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大学生心理健康教育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基础英语（III）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基础英语（I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高级英语（II）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专题口译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英语口语（I）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大学语文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英语阅读（III）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英语阅读（I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高级英语（I）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跨文化交际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视译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英语视听（I）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通识选修课程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英语口语（III）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英语口语（I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中西翻译理论概论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英语报刊选读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同声传译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专业导论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党史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英语视听（III）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英语视听（I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英汉语言对比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商务翻译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商务谈判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英语语音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新中国史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英语写作（I）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英语写作（II）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非物质文化遗产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概论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英美文学鉴赏与批评（I）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商务英语写作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军事技能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改革开放史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中国文化概论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英语语言学概论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管理学概论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经济学概论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说课评课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社会主义发展史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西方文明史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翻译理论与实践（I）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工程翻译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史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交替传译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英语教学活动设计与案例分析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基础英语（II）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英语专业技能实训（I）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机械工程导论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计算机辅助翻译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联络口译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TKT剑桥英语教学能力认证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英语阅读（II）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机械工程英语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跨境电商英语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科技翻译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翻译综合实训（工程翻译方向）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英语口语（II）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国际贸易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理论与</w:t>
            </w:r>
            <w:r>
              <w:rPr>
                <w:rFonts w:hint="eastAsia"/>
                <w:color w:val="auto"/>
                <w:sz w:val="21"/>
                <w:szCs w:val="21"/>
              </w:rPr>
              <w:t>实务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商务礼仪与文化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电子商务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商务综合实训（商务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/>
                <w:color w:val="auto"/>
                <w:sz w:val="21"/>
                <w:szCs w:val="21"/>
              </w:rPr>
              <w:t>方向）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英语视听（II）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外贸单证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外贸函电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市场营销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英语教育实习（英语教育方向）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英语语法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心理学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习近平总书记关于教育的重要论述研究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商务英语口语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认识实习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教育学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现代教育技术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英语教学法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社会实践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创新实践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英语测试与评价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班主任工作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英语专业技能实训（II）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 xml:space="preserve">                                                      制定人：</w:t>
      </w:r>
      <w:r>
        <w:rPr>
          <w:rFonts w:hint="eastAsia"/>
          <w:color w:val="auto"/>
          <w:lang w:val="en-US" w:eastAsia="zh-CN"/>
        </w:rPr>
        <w:t>潘冬、杜洪晴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                                                  审核人：张秀萍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                                                  批准人：曹杰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                                                  日期：2022年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月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7AE45"/>
    <w:multiLevelType w:val="singleLevel"/>
    <w:tmpl w:val="5F47AE45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NDkwMmM2YTVlYWFkNGZiMWU0YWZiYTVmYTAyOWQifQ=="/>
  </w:docVars>
  <w:rsids>
    <w:rsidRoot w:val="00B2085C"/>
    <w:rsid w:val="00000472"/>
    <w:rsid w:val="00002BBD"/>
    <w:rsid w:val="00002C67"/>
    <w:rsid w:val="0000493B"/>
    <w:rsid w:val="00014C05"/>
    <w:rsid w:val="000168C1"/>
    <w:rsid w:val="000332F0"/>
    <w:rsid w:val="000471AC"/>
    <w:rsid w:val="0005218D"/>
    <w:rsid w:val="0008193A"/>
    <w:rsid w:val="0008296E"/>
    <w:rsid w:val="000935B0"/>
    <w:rsid w:val="000E4492"/>
    <w:rsid w:val="000F4EA2"/>
    <w:rsid w:val="00102185"/>
    <w:rsid w:val="00104AC9"/>
    <w:rsid w:val="00107B2C"/>
    <w:rsid w:val="00112ACE"/>
    <w:rsid w:val="001163FF"/>
    <w:rsid w:val="001173F5"/>
    <w:rsid w:val="00125FEF"/>
    <w:rsid w:val="001401E3"/>
    <w:rsid w:val="001446A9"/>
    <w:rsid w:val="00144B15"/>
    <w:rsid w:val="00155A9B"/>
    <w:rsid w:val="00163A66"/>
    <w:rsid w:val="00164303"/>
    <w:rsid w:val="00165FE5"/>
    <w:rsid w:val="001670CA"/>
    <w:rsid w:val="00170E52"/>
    <w:rsid w:val="00174FD8"/>
    <w:rsid w:val="001753A8"/>
    <w:rsid w:val="00195FB4"/>
    <w:rsid w:val="001A01D9"/>
    <w:rsid w:val="001A7991"/>
    <w:rsid w:val="001B391B"/>
    <w:rsid w:val="001C2850"/>
    <w:rsid w:val="001D2F71"/>
    <w:rsid w:val="001E3325"/>
    <w:rsid w:val="001E6A00"/>
    <w:rsid w:val="00202D5E"/>
    <w:rsid w:val="00203171"/>
    <w:rsid w:val="00205FAD"/>
    <w:rsid w:val="00212B38"/>
    <w:rsid w:val="002135E9"/>
    <w:rsid w:val="00224623"/>
    <w:rsid w:val="00231F16"/>
    <w:rsid w:val="00234EA4"/>
    <w:rsid w:val="002419C9"/>
    <w:rsid w:val="00245062"/>
    <w:rsid w:val="00264A19"/>
    <w:rsid w:val="00265982"/>
    <w:rsid w:val="002872A2"/>
    <w:rsid w:val="00287BE0"/>
    <w:rsid w:val="002945DD"/>
    <w:rsid w:val="002A4E4C"/>
    <w:rsid w:val="002C62CE"/>
    <w:rsid w:val="002C7FD6"/>
    <w:rsid w:val="002D3CC8"/>
    <w:rsid w:val="002E0410"/>
    <w:rsid w:val="002E2EC2"/>
    <w:rsid w:val="003020CE"/>
    <w:rsid w:val="00317883"/>
    <w:rsid w:val="00325893"/>
    <w:rsid w:val="00335925"/>
    <w:rsid w:val="00343B01"/>
    <w:rsid w:val="0036730E"/>
    <w:rsid w:val="00385D34"/>
    <w:rsid w:val="003A1443"/>
    <w:rsid w:val="003A58E2"/>
    <w:rsid w:val="003A6489"/>
    <w:rsid w:val="003B0B39"/>
    <w:rsid w:val="003B158A"/>
    <w:rsid w:val="003B1B15"/>
    <w:rsid w:val="003D2356"/>
    <w:rsid w:val="003F3AA4"/>
    <w:rsid w:val="004230E4"/>
    <w:rsid w:val="0044386B"/>
    <w:rsid w:val="0045369D"/>
    <w:rsid w:val="004544D9"/>
    <w:rsid w:val="0046512C"/>
    <w:rsid w:val="00465CD7"/>
    <w:rsid w:val="00472CE3"/>
    <w:rsid w:val="00477178"/>
    <w:rsid w:val="00483D6E"/>
    <w:rsid w:val="004A0BE8"/>
    <w:rsid w:val="004A6B4E"/>
    <w:rsid w:val="004B64B5"/>
    <w:rsid w:val="004D1385"/>
    <w:rsid w:val="004E313B"/>
    <w:rsid w:val="004F380B"/>
    <w:rsid w:val="00504B9B"/>
    <w:rsid w:val="00512CC2"/>
    <w:rsid w:val="00516DC4"/>
    <w:rsid w:val="00527614"/>
    <w:rsid w:val="00535EC1"/>
    <w:rsid w:val="00554473"/>
    <w:rsid w:val="00554EF9"/>
    <w:rsid w:val="00556974"/>
    <w:rsid w:val="005574D5"/>
    <w:rsid w:val="00557C9E"/>
    <w:rsid w:val="00577729"/>
    <w:rsid w:val="00583253"/>
    <w:rsid w:val="005B32BA"/>
    <w:rsid w:val="005C578F"/>
    <w:rsid w:val="005D6B5D"/>
    <w:rsid w:val="005E13DE"/>
    <w:rsid w:val="005E3972"/>
    <w:rsid w:val="005F09EA"/>
    <w:rsid w:val="005F503B"/>
    <w:rsid w:val="0060093C"/>
    <w:rsid w:val="00661E0C"/>
    <w:rsid w:val="00690A7C"/>
    <w:rsid w:val="00692FC2"/>
    <w:rsid w:val="006B49C0"/>
    <w:rsid w:val="006C2323"/>
    <w:rsid w:val="006D5EF4"/>
    <w:rsid w:val="006D7E53"/>
    <w:rsid w:val="006E22FC"/>
    <w:rsid w:val="006F7D74"/>
    <w:rsid w:val="00722766"/>
    <w:rsid w:val="007418E7"/>
    <w:rsid w:val="007464FB"/>
    <w:rsid w:val="00752E50"/>
    <w:rsid w:val="007803F9"/>
    <w:rsid w:val="007917E0"/>
    <w:rsid w:val="0079653B"/>
    <w:rsid w:val="007A55D9"/>
    <w:rsid w:val="007B100D"/>
    <w:rsid w:val="007C3EA4"/>
    <w:rsid w:val="007C59DA"/>
    <w:rsid w:val="007D22AA"/>
    <w:rsid w:val="007E1CC9"/>
    <w:rsid w:val="007E6EB7"/>
    <w:rsid w:val="00830DF3"/>
    <w:rsid w:val="00850BD7"/>
    <w:rsid w:val="00852937"/>
    <w:rsid w:val="00861B18"/>
    <w:rsid w:val="00873A61"/>
    <w:rsid w:val="00874078"/>
    <w:rsid w:val="0088662E"/>
    <w:rsid w:val="008A15A9"/>
    <w:rsid w:val="008A7CC0"/>
    <w:rsid w:val="008B28EC"/>
    <w:rsid w:val="008B6BFA"/>
    <w:rsid w:val="008C372E"/>
    <w:rsid w:val="008C399C"/>
    <w:rsid w:val="008C5B02"/>
    <w:rsid w:val="008D7603"/>
    <w:rsid w:val="008E4D90"/>
    <w:rsid w:val="008F5701"/>
    <w:rsid w:val="00901CED"/>
    <w:rsid w:val="00915607"/>
    <w:rsid w:val="00934519"/>
    <w:rsid w:val="00942701"/>
    <w:rsid w:val="00966EF5"/>
    <w:rsid w:val="00985DF0"/>
    <w:rsid w:val="009862B9"/>
    <w:rsid w:val="0098701C"/>
    <w:rsid w:val="00987420"/>
    <w:rsid w:val="00997933"/>
    <w:rsid w:val="00997BB8"/>
    <w:rsid w:val="009A0D5B"/>
    <w:rsid w:val="009B33FD"/>
    <w:rsid w:val="009C0DBF"/>
    <w:rsid w:val="009E6DC0"/>
    <w:rsid w:val="009F6E7B"/>
    <w:rsid w:val="00A02A7A"/>
    <w:rsid w:val="00A16C07"/>
    <w:rsid w:val="00A23CED"/>
    <w:rsid w:val="00A25113"/>
    <w:rsid w:val="00A318DA"/>
    <w:rsid w:val="00A55087"/>
    <w:rsid w:val="00A5748E"/>
    <w:rsid w:val="00A63317"/>
    <w:rsid w:val="00A67227"/>
    <w:rsid w:val="00A71F50"/>
    <w:rsid w:val="00A91181"/>
    <w:rsid w:val="00A96DBD"/>
    <w:rsid w:val="00A97FAD"/>
    <w:rsid w:val="00AA3121"/>
    <w:rsid w:val="00AC27DA"/>
    <w:rsid w:val="00AF664F"/>
    <w:rsid w:val="00B034B5"/>
    <w:rsid w:val="00B1008E"/>
    <w:rsid w:val="00B114F0"/>
    <w:rsid w:val="00B11A61"/>
    <w:rsid w:val="00B2085C"/>
    <w:rsid w:val="00B536F8"/>
    <w:rsid w:val="00B6312E"/>
    <w:rsid w:val="00B63458"/>
    <w:rsid w:val="00B64805"/>
    <w:rsid w:val="00B755A5"/>
    <w:rsid w:val="00B83102"/>
    <w:rsid w:val="00B866AD"/>
    <w:rsid w:val="00BA668B"/>
    <w:rsid w:val="00BB2BAB"/>
    <w:rsid w:val="00BB500B"/>
    <w:rsid w:val="00BE72E1"/>
    <w:rsid w:val="00C04AF6"/>
    <w:rsid w:val="00C16838"/>
    <w:rsid w:val="00C23225"/>
    <w:rsid w:val="00C236D4"/>
    <w:rsid w:val="00C425F9"/>
    <w:rsid w:val="00C61331"/>
    <w:rsid w:val="00C80EF7"/>
    <w:rsid w:val="00C87F08"/>
    <w:rsid w:val="00CA4E35"/>
    <w:rsid w:val="00CB3C62"/>
    <w:rsid w:val="00CC6B6F"/>
    <w:rsid w:val="00CD3E9F"/>
    <w:rsid w:val="00CE4496"/>
    <w:rsid w:val="00D003FD"/>
    <w:rsid w:val="00D15DCB"/>
    <w:rsid w:val="00D225AF"/>
    <w:rsid w:val="00D356F7"/>
    <w:rsid w:val="00D81E2A"/>
    <w:rsid w:val="00D82C4C"/>
    <w:rsid w:val="00D8331A"/>
    <w:rsid w:val="00D84B30"/>
    <w:rsid w:val="00D97100"/>
    <w:rsid w:val="00DA7FAF"/>
    <w:rsid w:val="00DC4F05"/>
    <w:rsid w:val="00DE408A"/>
    <w:rsid w:val="00E035DF"/>
    <w:rsid w:val="00E037E9"/>
    <w:rsid w:val="00E14E57"/>
    <w:rsid w:val="00E16A51"/>
    <w:rsid w:val="00E34171"/>
    <w:rsid w:val="00E416C2"/>
    <w:rsid w:val="00E54D7C"/>
    <w:rsid w:val="00E616BF"/>
    <w:rsid w:val="00E6429D"/>
    <w:rsid w:val="00E6529C"/>
    <w:rsid w:val="00E66597"/>
    <w:rsid w:val="00E72ABF"/>
    <w:rsid w:val="00E72E9E"/>
    <w:rsid w:val="00E866C8"/>
    <w:rsid w:val="00E93CCE"/>
    <w:rsid w:val="00E97895"/>
    <w:rsid w:val="00EB1F67"/>
    <w:rsid w:val="00EB3971"/>
    <w:rsid w:val="00EC047B"/>
    <w:rsid w:val="00EC6C51"/>
    <w:rsid w:val="00F2039A"/>
    <w:rsid w:val="00F231E0"/>
    <w:rsid w:val="00F52806"/>
    <w:rsid w:val="00F52DEA"/>
    <w:rsid w:val="00F6752A"/>
    <w:rsid w:val="00FB642E"/>
    <w:rsid w:val="00FC3809"/>
    <w:rsid w:val="00FD3115"/>
    <w:rsid w:val="00FD4EC8"/>
    <w:rsid w:val="00FE1E8C"/>
    <w:rsid w:val="00FE6099"/>
    <w:rsid w:val="00FF4AA4"/>
    <w:rsid w:val="012E3F8E"/>
    <w:rsid w:val="012E46A6"/>
    <w:rsid w:val="01C431E3"/>
    <w:rsid w:val="02224212"/>
    <w:rsid w:val="022B2C0A"/>
    <w:rsid w:val="02A56E25"/>
    <w:rsid w:val="032E45F7"/>
    <w:rsid w:val="03E95174"/>
    <w:rsid w:val="041E6BD6"/>
    <w:rsid w:val="041F3888"/>
    <w:rsid w:val="043B4A0B"/>
    <w:rsid w:val="043C0698"/>
    <w:rsid w:val="04814D63"/>
    <w:rsid w:val="051A2B32"/>
    <w:rsid w:val="051F632A"/>
    <w:rsid w:val="054F3364"/>
    <w:rsid w:val="05AA6C0E"/>
    <w:rsid w:val="06744454"/>
    <w:rsid w:val="069A6FF4"/>
    <w:rsid w:val="06A905A2"/>
    <w:rsid w:val="073C31C4"/>
    <w:rsid w:val="07C03DF5"/>
    <w:rsid w:val="07F31CFF"/>
    <w:rsid w:val="082F0EBD"/>
    <w:rsid w:val="08573381"/>
    <w:rsid w:val="08610768"/>
    <w:rsid w:val="0A0729E3"/>
    <w:rsid w:val="0A453FDC"/>
    <w:rsid w:val="0A4A1DDD"/>
    <w:rsid w:val="0A801C83"/>
    <w:rsid w:val="0A817BCD"/>
    <w:rsid w:val="0A885385"/>
    <w:rsid w:val="0ABD55CE"/>
    <w:rsid w:val="0BB20BE8"/>
    <w:rsid w:val="0C3A54A7"/>
    <w:rsid w:val="0C731F38"/>
    <w:rsid w:val="0C7B478E"/>
    <w:rsid w:val="0D18022F"/>
    <w:rsid w:val="0D645222"/>
    <w:rsid w:val="0E3E7126"/>
    <w:rsid w:val="0EA93835"/>
    <w:rsid w:val="0EE61496"/>
    <w:rsid w:val="0EF947A8"/>
    <w:rsid w:val="0F006509"/>
    <w:rsid w:val="0F6C0385"/>
    <w:rsid w:val="0FA537B1"/>
    <w:rsid w:val="0FC90073"/>
    <w:rsid w:val="10444FAD"/>
    <w:rsid w:val="10AB2BE5"/>
    <w:rsid w:val="11113031"/>
    <w:rsid w:val="113F33F3"/>
    <w:rsid w:val="11855FEC"/>
    <w:rsid w:val="11D5388C"/>
    <w:rsid w:val="127B54E8"/>
    <w:rsid w:val="12827D2B"/>
    <w:rsid w:val="12D135BD"/>
    <w:rsid w:val="1326458A"/>
    <w:rsid w:val="138163C4"/>
    <w:rsid w:val="138B1031"/>
    <w:rsid w:val="13F10443"/>
    <w:rsid w:val="13F53078"/>
    <w:rsid w:val="14615DD9"/>
    <w:rsid w:val="14833A3B"/>
    <w:rsid w:val="14A306C5"/>
    <w:rsid w:val="14E052FE"/>
    <w:rsid w:val="15521620"/>
    <w:rsid w:val="15A61F21"/>
    <w:rsid w:val="15F66470"/>
    <w:rsid w:val="15FB202F"/>
    <w:rsid w:val="161E1612"/>
    <w:rsid w:val="162A6AE1"/>
    <w:rsid w:val="16764377"/>
    <w:rsid w:val="16775FC6"/>
    <w:rsid w:val="16EE678B"/>
    <w:rsid w:val="178F29CC"/>
    <w:rsid w:val="17B54D45"/>
    <w:rsid w:val="17D82A95"/>
    <w:rsid w:val="17E5256C"/>
    <w:rsid w:val="17FC3232"/>
    <w:rsid w:val="18EA5F28"/>
    <w:rsid w:val="19952FE7"/>
    <w:rsid w:val="19BD7615"/>
    <w:rsid w:val="19F33E21"/>
    <w:rsid w:val="1A5249BA"/>
    <w:rsid w:val="1A6B5E42"/>
    <w:rsid w:val="1B484CA7"/>
    <w:rsid w:val="1B825C29"/>
    <w:rsid w:val="1BA41882"/>
    <w:rsid w:val="1BCF2401"/>
    <w:rsid w:val="1BFA464A"/>
    <w:rsid w:val="1C746578"/>
    <w:rsid w:val="1C943776"/>
    <w:rsid w:val="1CD001DE"/>
    <w:rsid w:val="1D0929C7"/>
    <w:rsid w:val="1D74107F"/>
    <w:rsid w:val="1DDF07A3"/>
    <w:rsid w:val="1E7958F0"/>
    <w:rsid w:val="1EA062D6"/>
    <w:rsid w:val="1EFE725A"/>
    <w:rsid w:val="1F2A184C"/>
    <w:rsid w:val="207D2925"/>
    <w:rsid w:val="211515A0"/>
    <w:rsid w:val="21C4457A"/>
    <w:rsid w:val="22960DDD"/>
    <w:rsid w:val="22CC4070"/>
    <w:rsid w:val="23FA1FE5"/>
    <w:rsid w:val="24184126"/>
    <w:rsid w:val="24EF141E"/>
    <w:rsid w:val="25CC09FB"/>
    <w:rsid w:val="26244134"/>
    <w:rsid w:val="266E2793"/>
    <w:rsid w:val="26AF355A"/>
    <w:rsid w:val="26C32C94"/>
    <w:rsid w:val="26F83F35"/>
    <w:rsid w:val="270A0644"/>
    <w:rsid w:val="278830F6"/>
    <w:rsid w:val="283F446A"/>
    <w:rsid w:val="28560C8A"/>
    <w:rsid w:val="28903BCB"/>
    <w:rsid w:val="291759F2"/>
    <w:rsid w:val="2954352C"/>
    <w:rsid w:val="29700490"/>
    <w:rsid w:val="29792CA0"/>
    <w:rsid w:val="29851A25"/>
    <w:rsid w:val="299F71DF"/>
    <w:rsid w:val="29BC17A3"/>
    <w:rsid w:val="29D44D31"/>
    <w:rsid w:val="29F224B0"/>
    <w:rsid w:val="2A3C1140"/>
    <w:rsid w:val="2AA171E9"/>
    <w:rsid w:val="2B660D25"/>
    <w:rsid w:val="2B6E0D4F"/>
    <w:rsid w:val="2BAC0255"/>
    <w:rsid w:val="2BEC66B7"/>
    <w:rsid w:val="2C1E7AF8"/>
    <w:rsid w:val="2C2D3FEE"/>
    <w:rsid w:val="2C71090E"/>
    <w:rsid w:val="2CCF23CE"/>
    <w:rsid w:val="2CFC7E75"/>
    <w:rsid w:val="2CFE66A2"/>
    <w:rsid w:val="2D7252D5"/>
    <w:rsid w:val="2DF051AD"/>
    <w:rsid w:val="2DFC2AE4"/>
    <w:rsid w:val="2E563877"/>
    <w:rsid w:val="2E9B6F08"/>
    <w:rsid w:val="2EE25797"/>
    <w:rsid w:val="2F300C12"/>
    <w:rsid w:val="30366C6D"/>
    <w:rsid w:val="306F595F"/>
    <w:rsid w:val="311F0C14"/>
    <w:rsid w:val="3179141D"/>
    <w:rsid w:val="31A04EB6"/>
    <w:rsid w:val="31AB488E"/>
    <w:rsid w:val="31EA5EF6"/>
    <w:rsid w:val="31F120CA"/>
    <w:rsid w:val="32D22AAA"/>
    <w:rsid w:val="32DC620D"/>
    <w:rsid w:val="334A7F99"/>
    <w:rsid w:val="33CE6961"/>
    <w:rsid w:val="34627E5E"/>
    <w:rsid w:val="34982A54"/>
    <w:rsid w:val="34D724D8"/>
    <w:rsid w:val="34E46800"/>
    <w:rsid w:val="35136FBF"/>
    <w:rsid w:val="35374E47"/>
    <w:rsid w:val="354237EC"/>
    <w:rsid w:val="358A766C"/>
    <w:rsid w:val="35A63D7A"/>
    <w:rsid w:val="35F33E82"/>
    <w:rsid w:val="360A31E9"/>
    <w:rsid w:val="361D72A8"/>
    <w:rsid w:val="361E7966"/>
    <w:rsid w:val="36F56D67"/>
    <w:rsid w:val="36FD2644"/>
    <w:rsid w:val="37453A22"/>
    <w:rsid w:val="37997030"/>
    <w:rsid w:val="38095CA8"/>
    <w:rsid w:val="38523D46"/>
    <w:rsid w:val="387A6293"/>
    <w:rsid w:val="38D233DD"/>
    <w:rsid w:val="39507621"/>
    <w:rsid w:val="39992BC8"/>
    <w:rsid w:val="39EA2BD3"/>
    <w:rsid w:val="3A555515"/>
    <w:rsid w:val="3A593C39"/>
    <w:rsid w:val="3A91588D"/>
    <w:rsid w:val="3AD140FF"/>
    <w:rsid w:val="3AEB215E"/>
    <w:rsid w:val="3AF141DF"/>
    <w:rsid w:val="3AF45EA5"/>
    <w:rsid w:val="3AF61998"/>
    <w:rsid w:val="3B9F6798"/>
    <w:rsid w:val="3BCA1F3E"/>
    <w:rsid w:val="3C02598A"/>
    <w:rsid w:val="3C4C57B4"/>
    <w:rsid w:val="3CB96A13"/>
    <w:rsid w:val="3CEA279F"/>
    <w:rsid w:val="3D2567D2"/>
    <w:rsid w:val="3D5B233F"/>
    <w:rsid w:val="3D7B5AED"/>
    <w:rsid w:val="3DA46DF1"/>
    <w:rsid w:val="3E860B84"/>
    <w:rsid w:val="3EC11C25"/>
    <w:rsid w:val="3EC55271"/>
    <w:rsid w:val="3EFA1DE0"/>
    <w:rsid w:val="3F2A5A1C"/>
    <w:rsid w:val="3F6448B0"/>
    <w:rsid w:val="405A2C12"/>
    <w:rsid w:val="414A60FC"/>
    <w:rsid w:val="41675303"/>
    <w:rsid w:val="417A0B91"/>
    <w:rsid w:val="41826005"/>
    <w:rsid w:val="42004FD7"/>
    <w:rsid w:val="42382BB3"/>
    <w:rsid w:val="42BA3825"/>
    <w:rsid w:val="42EB07D9"/>
    <w:rsid w:val="42ED4D97"/>
    <w:rsid w:val="42F30EDD"/>
    <w:rsid w:val="43053B26"/>
    <w:rsid w:val="432F6AE7"/>
    <w:rsid w:val="43326C4D"/>
    <w:rsid w:val="43790FC1"/>
    <w:rsid w:val="43A4646B"/>
    <w:rsid w:val="440B7BC1"/>
    <w:rsid w:val="4493196E"/>
    <w:rsid w:val="45AA75CE"/>
    <w:rsid w:val="45C718D7"/>
    <w:rsid w:val="4635559F"/>
    <w:rsid w:val="46461042"/>
    <w:rsid w:val="465367CB"/>
    <w:rsid w:val="46833C1A"/>
    <w:rsid w:val="46A77952"/>
    <w:rsid w:val="46E029D4"/>
    <w:rsid w:val="47116BD1"/>
    <w:rsid w:val="472A7306"/>
    <w:rsid w:val="474F6E82"/>
    <w:rsid w:val="47C72E61"/>
    <w:rsid w:val="47FD752A"/>
    <w:rsid w:val="48225263"/>
    <w:rsid w:val="48AE4431"/>
    <w:rsid w:val="491113AB"/>
    <w:rsid w:val="49971F00"/>
    <w:rsid w:val="49B4106E"/>
    <w:rsid w:val="49E12EBD"/>
    <w:rsid w:val="49F50D9D"/>
    <w:rsid w:val="49F60156"/>
    <w:rsid w:val="4A1152EA"/>
    <w:rsid w:val="4B117A90"/>
    <w:rsid w:val="4B1355B6"/>
    <w:rsid w:val="4BEB7934"/>
    <w:rsid w:val="4C7E73A7"/>
    <w:rsid w:val="4CD82F1B"/>
    <w:rsid w:val="4CED1E9B"/>
    <w:rsid w:val="4D6E2F78"/>
    <w:rsid w:val="4DBD6FC4"/>
    <w:rsid w:val="4DD86643"/>
    <w:rsid w:val="4E0F475B"/>
    <w:rsid w:val="4E2A50F1"/>
    <w:rsid w:val="4E2D2E33"/>
    <w:rsid w:val="4EA4181E"/>
    <w:rsid w:val="4F4D360D"/>
    <w:rsid w:val="4F512B51"/>
    <w:rsid w:val="4F6A787C"/>
    <w:rsid w:val="4FE76FBD"/>
    <w:rsid w:val="502670A0"/>
    <w:rsid w:val="502D3FBD"/>
    <w:rsid w:val="50334005"/>
    <w:rsid w:val="50E978D7"/>
    <w:rsid w:val="510C6D30"/>
    <w:rsid w:val="518112DC"/>
    <w:rsid w:val="52554706"/>
    <w:rsid w:val="527654E1"/>
    <w:rsid w:val="52935F28"/>
    <w:rsid w:val="52F7327B"/>
    <w:rsid w:val="540675E5"/>
    <w:rsid w:val="54A85188"/>
    <w:rsid w:val="550D751A"/>
    <w:rsid w:val="55110654"/>
    <w:rsid w:val="55142657"/>
    <w:rsid w:val="554B557E"/>
    <w:rsid w:val="55CF47D0"/>
    <w:rsid w:val="57AC5CC1"/>
    <w:rsid w:val="58604AB4"/>
    <w:rsid w:val="5894149F"/>
    <w:rsid w:val="591B1507"/>
    <w:rsid w:val="5931576B"/>
    <w:rsid w:val="59FE5684"/>
    <w:rsid w:val="5A265CC2"/>
    <w:rsid w:val="5A2D790B"/>
    <w:rsid w:val="5A601E9A"/>
    <w:rsid w:val="5A8E4D6B"/>
    <w:rsid w:val="5B5419FF"/>
    <w:rsid w:val="5B5714EF"/>
    <w:rsid w:val="5B765E19"/>
    <w:rsid w:val="5BC51551"/>
    <w:rsid w:val="5C086DD5"/>
    <w:rsid w:val="5C132938"/>
    <w:rsid w:val="5C6C394B"/>
    <w:rsid w:val="5CBD7D3C"/>
    <w:rsid w:val="5CFE3AF6"/>
    <w:rsid w:val="5DCC6423"/>
    <w:rsid w:val="5E650BD6"/>
    <w:rsid w:val="5EE01F87"/>
    <w:rsid w:val="5F8A104C"/>
    <w:rsid w:val="5FCB4EA1"/>
    <w:rsid w:val="60F07FA4"/>
    <w:rsid w:val="60F12F0B"/>
    <w:rsid w:val="611339AC"/>
    <w:rsid w:val="61295FF6"/>
    <w:rsid w:val="61706E67"/>
    <w:rsid w:val="617F65DF"/>
    <w:rsid w:val="61E77707"/>
    <w:rsid w:val="626B09A7"/>
    <w:rsid w:val="627E7362"/>
    <w:rsid w:val="63365E8E"/>
    <w:rsid w:val="6358064D"/>
    <w:rsid w:val="637454BA"/>
    <w:rsid w:val="63FC2C34"/>
    <w:rsid w:val="64412435"/>
    <w:rsid w:val="64DA2079"/>
    <w:rsid w:val="6509796F"/>
    <w:rsid w:val="65F504F2"/>
    <w:rsid w:val="65F77B57"/>
    <w:rsid w:val="664B5A5D"/>
    <w:rsid w:val="674B1C0A"/>
    <w:rsid w:val="68144385"/>
    <w:rsid w:val="68434CD3"/>
    <w:rsid w:val="689C2E49"/>
    <w:rsid w:val="68DB550E"/>
    <w:rsid w:val="69142D1B"/>
    <w:rsid w:val="69DA3A17"/>
    <w:rsid w:val="6A2A1E92"/>
    <w:rsid w:val="6AE461D0"/>
    <w:rsid w:val="6B6F2FAB"/>
    <w:rsid w:val="6B80239C"/>
    <w:rsid w:val="6C1B28EE"/>
    <w:rsid w:val="6C8A10C9"/>
    <w:rsid w:val="6D710E33"/>
    <w:rsid w:val="6DE85FD7"/>
    <w:rsid w:val="6E0D3654"/>
    <w:rsid w:val="6E4724FE"/>
    <w:rsid w:val="6E646933"/>
    <w:rsid w:val="6EAB5E5C"/>
    <w:rsid w:val="6EE26EE1"/>
    <w:rsid w:val="6F253596"/>
    <w:rsid w:val="6F552F82"/>
    <w:rsid w:val="6FD02C54"/>
    <w:rsid w:val="709D3A6D"/>
    <w:rsid w:val="70DE41C6"/>
    <w:rsid w:val="71695B07"/>
    <w:rsid w:val="72C26316"/>
    <w:rsid w:val="73295B09"/>
    <w:rsid w:val="7389147A"/>
    <w:rsid w:val="74526C38"/>
    <w:rsid w:val="75B42B10"/>
    <w:rsid w:val="766C39FD"/>
    <w:rsid w:val="77996CC0"/>
    <w:rsid w:val="77A95EF0"/>
    <w:rsid w:val="78250553"/>
    <w:rsid w:val="786E0EE9"/>
    <w:rsid w:val="78A41941"/>
    <w:rsid w:val="79BA3169"/>
    <w:rsid w:val="7A301431"/>
    <w:rsid w:val="7A765C97"/>
    <w:rsid w:val="7ABD1F2C"/>
    <w:rsid w:val="7ACE7785"/>
    <w:rsid w:val="7B187EFC"/>
    <w:rsid w:val="7B3E2CFB"/>
    <w:rsid w:val="7BAF7EB3"/>
    <w:rsid w:val="7C176405"/>
    <w:rsid w:val="7CA010C3"/>
    <w:rsid w:val="7CB02834"/>
    <w:rsid w:val="7D913B11"/>
    <w:rsid w:val="7DB66B5D"/>
    <w:rsid w:val="7DB924EA"/>
    <w:rsid w:val="7DE44A0D"/>
    <w:rsid w:val="7F765B38"/>
    <w:rsid w:val="7FC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4">
    <w:name w:val="Block Text"/>
    <w:basedOn w:val="1"/>
    <w:qFormat/>
    <w:uiPriority w:val="0"/>
    <w:pPr>
      <w:autoSpaceDE w:val="0"/>
      <w:autoSpaceDN w:val="0"/>
      <w:adjustRightInd w:val="0"/>
      <w:jc w:val="center"/>
    </w:pPr>
    <w:rPr>
      <w:bCs/>
      <w:sz w:val="18"/>
      <w:szCs w:val="21"/>
    </w:rPr>
  </w:style>
  <w:style w:type="paragraph" w:styleId="5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autoRedefine/>
    <w:unhideWhenUsed/>
    <w:qFormat/>
    <w:uiPriority w:val="99"/>
    <w:rPr>
      <w:color w:val="800080"/>
      <w:u w:val="single"/>
    </w:rPr>
  </w:style>
  <w:style w:type="character" w:styleId="13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link w:val="2"/>
    <w:autoRedefine/>
    <w:qFormat/>
    <w:locked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5">
    <w:name w:val="纯文本 Char"/>
    <w:link w:val="5"/>
    <w:autoRedefine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6">
    <w:name w:val="页脚 Char"/>
    <w:link w:val="7"/>
    <w:autoRedefine/>
    <w:qFormat/>
    <w:uiPriority w:val="99"/>
    <w:rPr>
      <w:kern w:val="2"/>
      <w:sz w:val="18"/>
      <w:szCs w:val="18"/>
    </w:rPr>
  </w:style>
  <w:style w:type="character" w:customStyle="1" w:styleId="17">
    <w:name w:val="页眉 Char"/>
    <w:link w:val="8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批注框文本 Char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6884</Words>
  <Characters>8140</Characters>
  <Lines>80</Lines>
  <Paragraphs>22</Paragraphs>
  <TotalTime>0</TotalTime>
  <ScaleCrop>false</ScaleCrop>
  <LinksUpToDate>false</LinksUpToDate>
  <CharactersWithSpaces>8587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2022-06-18T02:04:00Z</dcterms:created>
  <dc:creator>X</dc:creator>
  <cp:lastModifiedBy>WPS_1559538511</cp:lastModifiedBy>
  <cp:lastPrinted>2022-06-15T01:15:00Z</cp:lastPrinted>
  <dcterms:modified xsi:type="dcterms:W3CDTF">2024-06-23T09:25:15Z</dcterms:modified>
  <dc:title>2014版培养方案的格式（非大类模版）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>
    <vt:lpwstr>6</vt:lpwstr>
  </property>
  <property fmtid="{D5CDD505-2E9C-101B-9397-08002B2CF9AE}" pid="4" name="ICV">
    <vt:lpwstr>ABA9681392CE4F1CAA02F481EAF97C92</vt:lpwstr>
  </property>
</Properties>
</file>